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559BE">
      <w:pPr>
        <w:jc w:val="center"/>
        <w:rPr>
          <w:rFonts w:ascii="方正小标宋简体" w:hAnsi="黑体" w:eastAsia="方正小标宋简体"/>
          <w:sz w:val="36"/>
        </w:rPr>
      </w:pPr>
      <w:r>
        <w:rPr>
          <w:rFonts w:hint="eastAsia" w:ascii="方正小标宋简体" w:hAnsi="黑体" w:eastAsia="方正小标宋简体"/>
          <w:sz w:val="36"/>
        </w:rPr>
        <w:t>202</w:t>
      </w:r>
      <w:r>
        <w:rPr>
          <w:rFonts w:hint="eastAsia" w:ascii="方正小标宋简体" w:hAnsi="黑体" w:eastAsia="方正小标宋简体"/>
          <w:sz w:val="36"/>
          <w:lang w:val="en-US" w:eastAsia="zh-CN"/>
        </w:rPr>
        <w:t>5</w:t>
      </w:r>
      <w:r>
        <w:rPr>
          <w:rFonts w:hint="eastAsia" w:ascii="方正小标宋简体" w:hAnsi="黑体" w:eastAsia="方正小标宋简体"/>
          <w:sz w:val="36"/>
        </w:rPr>
        <w:t>年太平桥街道办事处行政执法统计年报</w:t>
      </w:r>
    </w:p>
    <w:p w14:paraId="39AE6596"/>
    <w:p w14:paraId="04CD76D5">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一、行政执法机关的执法主体名称和数量情况</w:t>
      </w:r>
    </w:p>
    <w:p w14:paraId="3CD44EB1">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本部门现存行政执法主体1家，名称为北京市丰台区人民政府太平桥街道办事处。</w:t>
      </w:r>
    </w:p>
    <w:p w14:paraId="64CC6710">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二、各执法主体的执法岗位设置及执法人员在岗情况</w:t>
      </w:r>
    </w:p>
    <w:p w14:paraId="3E101B6B">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本部门共设置执法岗位1种，为街乡综合执法岗。目前，A类执法岗位设置4</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人，实际在岗人员</w:t>
      </w:r>
      <w:r>
        <w:rPr>
          <w:rFonts w:hint="eastAsia" w:ascii="仿宋_GB2312" w:eastAsia="仿宋_GB2312" w:hAnsiTheme="minorEastAsia"/>
          <w:sz w:val="32"/>
          <w:szCs w:val="32"/>
          <w:lang w:val="en-US" w:eastAsia="zh-CN"/>
        </w:rPr>
        <w:t>40</w:t>
      </w:r>
      <w:r>
        <w:rPr>
          <w:rFonts w:hint="eastAsia" w:ascii="仿宋_GB2312" w:eastAsia="仿宋_GB2312" w:hAnsiTheme="minorEastAsia"/>
          <w:sz w:val="32"/>
          <w:szCs w:val="32"/>
        </w:rPr>
        <w:t>人。</w:t>
      </w:r>
    </w:p>
    <w:p w14:paraId="779D7AA7">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三、执法力量投入情况</w:t>
      </w:r>
    </w:p>
    <w:p w14:paraId="243B19F8">
      <w:pPr>
        <w:ind w:firstLine="640" w:firstLineChars="200"/>
        <w:rPr>
          <w:rFonts w:ascii="仿宋_GB2312" w:eastAsia="仿宋_GB2312" w:hAnsiTheme="minorEastAsia"/>
          <w:color w:val="auto"/>
          <w:sz w:val="32"/>
          <w:szCs w:val="32"/>
        </w:rPr>
      </w:pPr>
      <w:r>
        <w:rPr>
          <w:rFonts w:hint="eastAsia" w:ascii="仿宋_GB2312" w:eastAsia="仿宋_GB2312" w:hAnsiTheme="minorEastAsia"/>
          <w:color w:val="auto"/>
          <w:sz w:val="32"/>
          <w:szCs w:val="32"/>
        </w:rPr>
        <w:t>上述A岗在岗执法人员</w:t>
      </w:r>
      <w:r>
        <w:rPr>
          <w:rFonts w:hint="eastAsia" w:ascii="仿宋_GB2312" w:eastAsia="仿宋_GB2312" w:hAnsiTheme="minorEastAsia"/>
          <w:color w:val="auto"/>
          <w:sz w:val="32"/>
          <w:szCs w:val="32"/>
          <w:lang w:val="en-US" w:eastAsia="zh-CN"/>
        </w:rPr>
        <w:t>36</w:t>
      </w:r>
      <w:r>
        <w:rPr>
          <w:rFonts w:hint="eastAsia" w:ascii="仿宋_GB2312" w:eastAsia="仿宋_GB2312" w:hAnsiTheme="minorEastAsia"/>
          <w:color w:val="auto"/>
          <w:sz w:val="32"/>
          <w:szCs w:val="32"/>
        </w:rPr>
        <w:t>人，除</w:t>
      </w:r>
      <w:r>
        <w:rPr>
          <w:rFonts w:hint="eastAsia" w:ascii="仿宋_GB2312" w:eastAsia="仿宋_GB2312" w:hAnsiTheme="minorEastAsia"/>
          <w:color w:val="auto"/>
          <w:sz w:val="32"/>
          <w:szCs w:val="32"/>
          <w:lang w:val="en-US" w:eastAsia="zh-CN"/>
        </w:rPr>
        <w:t>4</w:t>
      </w:r>
      <w:r>
        <w:rPr>
          <w:rFonts w:hint="eastAsia" w:ascii="仿宋_GB2312" w:eastAsia="仿宋_GB2312" w:hAnsiTheme="minorEastAsia"/>
          <w:color w:val="auto"/>
          <w:sz w:val="32"/>
          <w:szCs w:val="32"/>
        </w:rPr>
        <w:t>人借调外，全部参与行政执法工作。</w:t>
      </w:r>
    </w:p>
    <w:p w14:paraId="7360EF10">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四、政务服务事项的办理情况</w:t>
      </w:r>
    </w:p>
    <w:p w14:paraId="5422500E">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5</w:t>
      </w:r>
      <w:r>
        <w:rPr>
          <w:rFonts w:hint="eastAsia" w:ascii="仿宋_GB2312" w:eastAsia="仿宋_GB2312" w:hAnsiTheme="minorEastAsia"/>
          <w:sz w:val="32"/>
          <w:szCs w:val="32"/>
        </w:rPr>
        <w:t>年度</w:t>
      </w:r>
      <w:r>
        <w:rPr>
          <w:rFonts w:hint="eastAsia" w:ascii="仿宋_GB2312" w:eastAsia="仿宋_GB2312" w:hAnsiTheme="minorEastAsia"/>
          <w:color w:val="auto"/>
          <w:sz w:val="32"/>
          <w:szCs w:val="32"/>
        </w:rPr>
        <w:t>本部门主动公开政府信息</w:t>
      </w:r>
      <w:r>
        <w:rPr>
          <w:rFonts w:hint="eastAsia" w:ascii="仿宋_GB2312" w:eastAsia="仿宋_GB2312" w:hAnsiTheme="minorEastAsia"/>
          <w:color w:val="auto"/>
          <w:sz w:val="32"/>
          <w:szCs w:val="32"/>
          <w:lang w:val="en-US" w:eastAsia="zh-CN"/>
        </w:rPr>
        <w:t>237</w:t>
      </w:r>
      <w:r>
        <w:rPr>
          <w:rFonts w:hint="eastAsia" w:ascii="仿宋_GB2312" w:eastAsia="仿宋_GB2312" w:hAnsiTheme="minorEastAsia"/>
          <w:color w:val="auto"/>
          <w:sz w:val="32"/>
          <w:szCs w:val="32"/>
        </w:rPr>
        <w:t>条。通过区</w:t>
      </w:r>
      <w:r>
        <w:rPr>
          <w:rFonts w:hint="eastAsia" w:ascii="仿宋_GB2312" w:eastAsia="仿宋_GB2312" w:hAnsiTheme="minorEastAsia"/>
          <w:sz w:val="32"/>
          <w:szCs w:val="32"/>
        </w:rPr>
        <w:t>政府门户网站定期主动公开作出的行政处罚情况以及本部门基本信息、检查计划、检查结果。</w:t>
      </w:r>
    </w:p>
    <w:p w14:paraId="26BF3857">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五、行政检查计划执行情况</w:t>
      </w:r>
    </w:p>
    <w:p w14:paraId="3C239865">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2025 年度，本部门严格按照既定执法检查工作部署推进各项任务，全面落实年度执法检查计划要求。在入企检查环节，严格遵循年度行政检查计划规定，精准把控入企检查总量，未超出计划核定范围；同时规范同一检查对象检查频次管理，未突破规定上限，切实保障执法检查行为的合规性。从检查方式分布来看，全年累计开展现场检查 923 次，占年度行政执法检查总量的 25%；同步推进非现场检查 2871 次，占比达 75%，形成了现场检查与非现场检查有机结合、高效互补的执法检查模式，有力保障了执法工作的全面性与实效性。</w:t>
      </w:r>
    </w:p>
    <w:p w14:paraId="319FFB1A">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六、行政处罚、行政强制等案件的办理情况</w:t>
      </w:r>
    </w:p>
    <w:p w14:paraId="32770B95">
      <w:pPr>
        <w:ind w:firstLine="640" w:firstLineChars="200"/>
        <w:rPr>
          <w:rFonts w:hint="eastAsia" w:ascii="仿宋_GB2312" w:eastAsia="仿宋_GB2312" w:hAnsiTheme="minorEastAsia"/>
          <w:color w:val="auto"/>
          <w:sz w:val="32"/>
          <w:szCs w:val="32"/>
        </w:rPr>
      </w:pPr>
      <w:r>
        <w:rPr>
          <w:rFonts w:hint="eastAsia" w:ascii="仿宋_GB2312" w:eastAsia="仿宋_GB2312" w:hAnsiTheme="minorEastAsia"/>
          <w:color w:val="auto"/>
          <w:sz w:val="32"/>
          <w:szCs w:val="32"/>
        </w:rPr>
        <w:t>2025年度本部门共立案调查各类案件63</w:t>
      </w:r>
      <w:r>
        <w:rPr>
          <w:rFonts w:hint="eastAsia" w:ascii="仿宋_GB2312" w:eastAsia="仿宋_GB2312" w:hAnsiTheme="minorEastAsia"/>
          <w:color w:val="auto"/>
          <w:sz w:val="32"/>
          <w:szCs w:val="32"/>
          <w:lang w:val="en-US" w:eastAsia="zh-CN"/>
        </w:rPr>
        <w:t>5</w:t>
      </w:r>
      <w:r>
        <w:rPr>
          <w:rFonts w:hint="eastAsia" w:ascii="仿宋_GB2312" w:eastAsia="仿宋_GB2312" w:hAnsiTheme="minorEastAsia"/>
          <w:color w:val="auto"/>
          <w:sz w:val="32"/>
          <w:szCs w:val="32"/>
        </w:rPr>
        <w:t>起，其中行政处罚6</w:t>
      </w:r>
      <w:r>
        <w:rPr>
          <w:rFonts w:hint="eastAsia" w:ascii="仿宋_GB2312" w:eastAsia="仿宋_GB2312" w:hAnsiTheme="minorEastAsia"/>
          <w:color w:val="auto"/>
          <w:sz w:val="32"/>
          <w:szCs w:val="32"/>
          <w:lang w:val="en-US" w:eastAsia="zh-CN"/>
        </w:rPr>
        <w:t>11</w:t>
      </w:r>
      <w:r>
        <w:rPr>
          <w:rFonts w:hint="eastAsia" w:ascii="仿宋_GB2312" w:eastAsia="仿宋_GB2312" w:hAnsiTheme="minorEastAsia"/>
          <w:color w:val="auto"/>
          <w:sz w:val="32"/>
          <w:szCs w:val="32"/>
        </w:rPr>
        <w:t>起，不予处罚24起，累计处罚1</w:t>
      </w:r>
      <w:r>
        <w:rPr>
          <w:rFonts w:hint="eastAsia" w:ascii="仿宋_GB2312" w:eastAsia="仿宋_GB2312" w:hAnsiTheme="minorEastAsia"/>
          <w:color w:val="auto"/>
          <w:sz w:val="32"/>
          <w:szCs w:val="32"/>
          <w:lang w:val="en-US" w:eastAsia="zh-CN"/>
        </w:rPr>
        <w:t>90</w:t>
      </w:r>
      <w:r>
        <w:rPr>
          <w:rFonts w:hint="eastAsia" w:ascii="仿宋_GB2312" w:eastAsia="仿宋_GB2312" w:hAnsiTheme="minorEastAsia"/>
          <w:color w:val="auto"/>
          <w:sz w:val="32"/>
          <w:szCs w:val="32"/>
        </w:rPr>
        <w:t>.1</w:t>
      </w:r>
      <w:r>
        <w:rPr>
          <w:rFonts w:hint="eastAsia" w:ascii="仿宋_GB2312" w:eastAsia="仿宋_GB2312" w:hAnsiTheme="minorEastAsia"/>
          <w:color w:val="auto"/>
          <w:sz w:val="32"/>
          <w:szCs w:val="32"/>
          <w:lang w:val="en-US" w:eastAsia="zh-CN"/>
        </w:rPr>
        <w:t>4</w:t>
      </w:r>
      <w:r>
        <w:rPr>
          <w:rFonts w:hint="eastAsia" w:ascii="仿宋_GB2312" w:eastAsia="仿宋_GB2312" w:hAnsiTheme="minorEastAsia"/>
          <w:color w:val="auto"/>
          <w:sz w:val="32"/>
          <w:szCs w:val="32"/>
        </w:rPr>
        <w:t>7万元，无行政强制案件。</w:t>
      </w:r>
    </w:p>
    <w:p w14:paraId="722A4B15">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七、投诉、举报案件的受理和分类办理情况</w:t>
      </w:r>
    </w:p>
    <w:p w14:paraId="52BA261A">
      <w:pPr>
        <w:ind w:firstLine="640" w:firstLineChars="200"/>
        <w:rPr>
          <w:rFonts w:ascii="仿宋_GB2312" w:eastAsia="仿宋_GB2312" w:hAnsiTheme="minorEastAsia"/>
          <w:color w:val="auto"/>
          <w:sz w:val="32"/>
          <w:szCs w:val="32"/>
          <w:highlight w:val="yellow"/>
        </w:rPr>
      </w:pPr>
      <w:r>
        <w:rPr>
          <w:rFonts w:hint="eastAsia" w:ascii="仿宋_GB2312" w:eastAsia="仿宋_GB2312" w:hAnsiTheme="minorEastAsia"/>
          <w:color w:val="auto"/>
          <w:sz w:val="32"/>
          <w:szCs w:val="32"/>
        </w:rPr>
        <w:t>202</w:t>
      </w:r>
      <w:r>
        <w:rPr>
          <w:rFonts w:hint="eastAsia" w:ascii="仿宋_GB2312" w:eastAsia="仿宋_GB2312" w:hAnsiTheme="minorEastAsia"/>
          <w:color w:val="auto"/>
          <w:sz w:val="32"/>
          <w:szCs w:val="32"/>
          <w:lang w:val="en-US" w:eastAsia="zh-CN"/>
        </w:rPr>
        <w:t>5</w:t>
      </w:r>
      <w:r>
        <w:rPr>
          <w:rFonts w:hint="eastAsia" w:ascii="仿宋_GB2312" w:eastAsia="仿宋_GB2312" w:hAnsiTheme="minorEastAsia"/>
          <w:color w:val="auto"/>
          <w:sz w:val="32"/>
          <w:szCs w:val="32"/>
        </w:rPr>
        <w:t>年度执法部门共处理12345热线投诉</w:t>
      </w:r>
      <w:r>
        <w:rPr>
          <w:rFonts w:hint="eastAsia" w:ascii="仿宋_GB2312" w:eastAsia="仿宋_GB2312" w:hAnsiTheme="minorEastAsia"/>
          <w:color w:val="auto"/>
          <w:sz w:val="32"/>
          <w:szCs w:val="32"/>
          <w:highlight w:val="none"/>
          <w:lang w:val="en-US" w:eastAsia="zh-CN"/>
        </w:rPr>
        <w:t>3427</w:t>
      </w:r>
      <w:r>
        <w:rPr>
          <w:rFonts w:hint="eastAsia" w:ascii="仿宋_GB2312" w:eastAsia="仿宋_GB2312" w:hAnsiTheme="minorEastAsia"/>
          <w:color w:val="auto"/>
          <w:sz w:val="32"/>
          <w:szCs w:val="32"/>
          <w:highlight w:val="none"/>
        </w:rPr>
        <w:t>件。</w:t>
      </w:r>
    </w:p>
    <w:p w14:paraId="005DBB93">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八、行政执法机关认为需要公示的其他情况</w:t>
      </w:r>
    </w:p>
    <w:p w14:paraId="7D94B256">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无。</w:t>
      </w:r>
    </w:p>
    <w:p w14:paraId="1E62C12F">
      <w:bookmarkStart w:id="0" w:name="_GoBack"/>
      <w:bookmarkEnd w:id="0"/>
    </w:p>
    <w:p w14:paraId="09D64B73"/>
    <w:p w14:paraId="3CE38F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022"/>
    <w:rsid w:val="00107D3B"/>
    <w:rsid w:val="00114626"/>
    <w:rsid w:val="00503C0F"/>
    <w:rsid w:val="006063B9"/>
    <w:rsid w:val="007F258A"/>
    <w:rsid w:val="00B71844"/>
    <w:rsid w:val="00CD4022"/>
    <w:rsid w:val="00EB1418"/>
    <w:rsid w:val="00F65761"/>
    <w:rsid w:val="055D6A2D"/>
    <w:rsid w:val="0696679E"/>
    <w:rsid w:val="07CB4FD1"/>
    <w:rsid w:val="0D0821B4"/>
    <w:rsid w:val="154F6214"/>
    <w:rsid w:val="24942C57"/>
    <w:rsid w:val="2FCF267F"/>
    <w:rsid w:val="3767050C"/>
    <w:rsid w:val="42E7063E"/>
    <w:rsid w:val="458676A4"/>
    <w:rsid w:val="52645BD4"/>
    <w:rsid w:val="56C85148"/>
    <w:rsid w:val="5B062175"/>
    <w:rsid w:val="5C311D40"/>
    <w:rsid w:val="61772B87"/>
    <w:rsid w:val="65F71905"/>
    <w:rsid w:val="6B8642AF"/>
    <w:rsid w:val="6FD57315"/>
    <w:rsid w:val="706B2376"/>
    <w:rsid w:val="718B4B98"/>
    <w:rsid w:val="77235D43"/>
    <w:rsid w:val="7B347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522</Words>
  <Characters>571</Characters>
  <Lines>4</Lines>
  <Paragraphs>1</Paragraphs>
  <TotalTime>37</TotalTime>
  <ScaleCrop>false</ScaleCrop>
  <LinksUpToDate>false</LinksUpToDate>
  <CharactersWithSpaces>571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2024-01-15T04:28:00Z</dcterms:created>
  <dc:creator>ftqxtb</dc:creator>
  <cp:lastModifiedBy>潇潇</cp:lastModifiedBy>
  <cp:lastPrinted>2025-01-06T03:27:00Z</cp:lastPrinted>
  <dcterms:modified xsi:type="dcterms:W3CDTF">2026-01-04T03:13:40Z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eyJoZGlkIjoiMGJjNDczZDVlNzQ2MWVmMzg2MjU5MTJiOGEzNjZiMjciLCJ1c2VySWQiOiIxMTI0MDg2NjQ0In0=</vt:lpwstr>
  </property>
  <property fmtid="{D5CDD505-2E9C-101B-9397-08002B2CF9AE}" pid="3" name="KSOProductBuildVer">
    <vt:lpwstr>2052-12.1.0.19770</vt:lpwstr>
  </property>
  <property fmtid="{D5CDD505-2E9C-101B-9397-08002B2CF9AE}" pid="4" name="ICV">
    <vt:lpwstr>0A10ABFAF7984FA08B3C28E5E909F0D4_12</vt:lpwstr>
  </property>
</Properties>
</file>