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仿宋" w:eastAsia="方正小标宋简体" w:cs="Times New Roman"/>
          <w:b/>
          <w:bCs/>
          <w:sz w:val="44"/>
          <w:szCs w:val="44"/>
        </w:rPr>
        <w:fldChar w:fldCharType="begin"/>
      </w:r>
      <w:r>
        <w:rPr>
          <w:rFonts w:hint="eastAsia" w:ascii="方正小标宋简体" w:hAnsi="仿宋" w:eastAsia="方正小标宋简体" w:cs="Times New Roman"/>
          <w:b/>
          <w:bCs/>
          <w:sz w:val="44"/>
          <w:szCs w:val="44"/>
        </w:rPr>
        <w:instrText xml:space="preserve"> HYPERLINK "http://10.166.8.10/website-webapp/common/preview_resource.action?id=68688eef26dc4d5ca6e871dd0a7e9335&amp;type=doc&amp;jcrVer=1.0" \t "http://10.166.8.10/app-editor/ewebeditor/_blank" </w:instrText>
      </w:r>
      <w:r>
        <w:rPr>
          <w:rFonts w:hint="eastAsia" w:ascii="方正小标宋简体" w:hAnsi="仿宋" w:eastAsia="方正小标宋简体" w:cs="Times New Roman"/>
          <w:b/>
          <w:bCs/>
          <w:sz w:val="44"/>
          <w:szCs w:val="44"/>
        </w:rPr>
        <w:fldChar w:fldCharType="separate"/>
      </w:r>
      <w:r>
        <w:rPr>
          <w:rFonts w:hint="eastAsia" w:ascii="方正小标宋简体" w:hAnsi="仿宋" w:eastAsia="方正小标宋简体" w:cs="Times New Roman"/>
          <w:b/>
          <w:bCs/>
          <w:sz w:val="44"/>
          <w:szCs w:val="44"/>
          <w:lang w:eastAsia="zh-CN"/>
        </w:rPr>
        <w:t>202</w:t>
      </w:r>
      <w:r>
        <w:rPr>
          <w:rFonts w:hint="eastAsia" w:ascii="方正小标宋简体" w:hAnsi="仿宋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 w:cs="Times New Roman"/>
          <w:b/>
          <w:bCs/>
          <w:sz w:val="44"/>
          <w:szCs w:val="44"/>
        </w:rPr>
        <w:t>年新村街道办事处行政执法统计年报</w:t>
      </w:r>
      <w:r>
        <w:rPr>
          <w:rFonts w:hint="eastAsia" w:ascii="方正小标宋简体" w:hAnsi="仿宋" w:eastAsia="方正小标宋简体" w:cs="Times New Roman"/>
          <w:b/>
          <w:bCs/>
          <w:sz w:val="44"/>
          <w:szCs w:val="44"/>
        </w:rPr>
        <w:fldChar w:fldCharType="end"/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一、行政执法机关的执法主体名称和数量情况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执法主体名称：北京市丰台区人民政府新村街道办事处。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执法主体数量：1个。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二、综合行政执法队岗位设置情况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综合行政执法队A类执法岗位设置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人，实际在岗人员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均持有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执法证。根据新村街道办事处整体工作安排，其中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借调办事处</w:t>
      </w:r>
      <w:r>
        <w:rPr>
          <w:rFonts w:hint="eastAsia" w:ascii="仿宋_GB2312" w:hAnsi="仿宋_GB2312" w:eastAsia="仿宋_GB2312" w:cs="仿宋_GB2312"/>
          <w:sz w:val="32"/>
          <w:szCs w:val="32"/>
        </w:rPr>
        <w:t>，全年实际在岗执法力量为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队长1人，副队长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人，内勤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人，法制员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，违建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4人，外勤14人。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三、执法力量投入情况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27名执法人员全部投入一线执法工作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四、政务服务事项的办理情况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社会保障服务方面一是退休人员服务提质增效。不仅办好退休、医疗、报销等常规业务，更在“文化养老”上用心用情。组织各类活动16场，参与超1100人次，其中书画、歌舞作品在市区比赛中多次获奖，真正让老同志“老有所乐”。生活保障上，为1047位退休人员精准发放自采暖补贴93万余元，稳妥办理遗属待遇1980万余元，完成个人清算186万余元。管好1万1千多份档案，让“老有所养”落到实处。居民保险服务稳健运行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扎实做好“一老一小”医保和城乡养老参保续保，城乡居民医疗保险服务超800名居民，补换社保卡1222次，发卡1295张，医疗报销金额超过172万余元，筑牢了民生保障网。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促进就业工作方面，全年服务了1400多名求职者，提供了1800多次“一对一”岗位匹配推荐，举办了4场招聘会。同时，为1000多名灵活就业人员发放社保补贴近200万元，稳住了就业基本盘。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退役军人服务更加贴心，信息更新2289人、优待证发放2196人、发放率达99.6%。困难帮扶、入户悬挂“光荣牌”等工作扎实到位。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五、执法检查计划执行情况</w:t>
      </w:r>
    </w:p>
    <w:p>
      <w:pPr>
        <w:ind w:firstLine="640" w:firstLineChars="200"/>
        <w:rPr>
          <w:rFonts w:hint="eastAsia"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2025年度，本部门严格按照既定执法检查工作部署推进各项任务，全面落实年度执法检查计划要求。在入企检查环节，严格遵循年度行政检查计划规定，精准把控入企检查总量，未超出计划核定范围；同时规范同一检查对象检查频次管理，未突破规定上限，切实保障执法检查行为的合规性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全年累计开展执法检查1056次，</w:t>
      </w:r>
      <w:r>
        <w:rPr>
          <w:rFonts w:hint="eastAsia" w:ascii="仿宋_GB2312" w:eastAsia="仿宋_GB2312" w:hAnsiTheme="minorEastAsia"/>
          <w:sz w:val="32"/>
          <w:szCs w:val="32"/>
        </w:rPr>
        <w:t>本机关对同一企业实施入企检查年度频次上限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为</w:t>
      </w:r>
      <w:r>
        <w:rPr>
          <w:rFonts w:hint="eastAsia" w:ascii="仿宋_GB2312" w:eastAsia="仿宋_GB2312" w:hAnsiTheme="minorEastAsia"/>
          <w:sz w:val="32"/>
          <w:szCs w:val="32"/>
        </w:rPr>
        <w:t>6次/年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六、行政处罚、行政强制等案件的办理情况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新村街道综合行政执法队围绕控违拆违、生活垃圾管理、占道经营治理、大气污染防治、重大活动环境秩序保障等重点工作，积极履职、综合治理。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共作出行政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处罚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起，罚款总额共计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286230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</w:rPr>
        <w:t>，案卷已全部办结完毕。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施工现场类处罚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起，罚款1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000元；占道经营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类处罚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起，罚款2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90元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；门前三包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类处罚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起，罚款1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录入北京市非法小广告停机管理系统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81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起，移送停机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起，处罚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起，罚款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64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00元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七、投诉、举报案件的受理和分类办理情况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全年，新村街道执法队共接12345举报件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1435</w:t>
      </w:r>
      <w:r>
        <w:rPr>
          <w:rFonts w:hint="eastAsia" w:ascii="仿宋_GB2312" w:hAnsi="仿宋_GB2312" w:eastAsia="仿宋_GB2312" w:cs="仿宋_GB2312"/>
          <w:sz w:val="32"/>
          <w:szCs w:val="32"/>
        </w:rPr>
        <w:t>余件，把“12345”市民热线摆在工作首位，往深里抓、往实里做，切实提高群众满意度。一是落实“首接负责制”，严格实行实效管理。接到案件的队员对此案件全程负责，做到“案无积卷、事不过夜”，接派案件务必在规定时间内办结，以群众满意作为工作效果的考量，将责任落实到组到人。二是完善“接诉即办”工作制度，由领导统筹调度，规范执法流程和回复流程，实行各班组联动响应的接诉即办工作机制。三是通过“日通报、周调度”，盯解决、抓“三率”，确保每个案件的办事质量和办事效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八、行政执法机关认为需要公示其他情况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无。 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12月31日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YTY3NzAxMDk5M2E3MzVkMzdmMGI1Y2RiNjE4YTUifQ=="/>
  </w:docVars>
  <w:rsids>
    <w:rsidRoot w:val="00434085"/>
    <w:rsid w:val="00242E42"/>
    <w:rsid w:val="002A380E"/>
    <w:rsid w:val="002E4E4E"/>
    <w:rsid w:val="0041639D"/>
    <w:rsid w:val="00434085"/>
    <w:rsid w:val="00444212"/>
    <w:rsid w:val="00736EE0"/>
    <w:rsid w:val="007C496D"/>
    <w:rsid w:val="00822A84"/>
    <w:rsid w:val="00B9039B"/>
    <w:rsid w:val="00BF4391"/>
    <w:rsid w:val="00C8021B"/>
    <w:rsid w:val="00E6071F"/>
    <w:rsid w:val="00F23BCE"/>
    <w:rsid w:val="06173249"/>
    <w:rsid w:val="070809F4"/>
    <w:rsid w:val="07D9595E"/>
    <w:rsid w:val="0C441044"/>
    <w:rsid w:val="115F7714"/>
    <w:rsid w:val="128C1D92"/>
    <w:rsid w:val="1428646B"/>
    <w:rsid w:val="14C50C9C"/>
    <w:rsid w:val="1D9C3D3B"/>
    <w:rsid w:val="1F3C1F78"/>
    <w:rsid w:val="20BE5BD1"/>
    <w:rsid w:val="212B00D9"/>
    <w:rsid w:val="26511A7E"/>
    <w:rsid w:val="29E21DB7"/>
    <w:rsid w:val="2B774EE6"/>
    <w:rsid w:val="2CE132A0"/>
    <w:rsid w:val="349E1AAD"/>
    <w:rsid w:val="34E546E9"/>
    <w:rsid w:val="3BD102B9"/>
    <w:rsid w:val="3BE97DFB"/>
    <w:rsid w:val="3D1919E7"/>
    <w:rsid w:val="3D88039B"/>
    <w:rsid w:val="429C0175"/>
    <w:rsid w:val="431C3FD8"/>
    <w:rsid w:val="45F36B68"/>
    <w:rsid w:val="48E56C46"/>
    <w:rsid w:val="4F8503B4"/>
    <w:rsid w:val="51203598"/>
    <w:rsid w:val="58B74D7C"/>
    <w:rsid w:val="62215569"/>
    <w:rsid w:val="645C1924"/>
    <w:rsid w:val="6A7B243E"/>
    <w:rsid w:val="70AB56B7"/>
    <w:rsid w:val="76855C25"/>
    <w:rsid w:val="78834D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 w:cs="宋体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0"/>
      <w:szCs w:val="20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apple-converted-space"/>
    <w:basedOn w:val="7"/>
    <w:qFormat/>
    <w:uiPriority w:val="0"/>
  </w:style>
  <w:style w:type="paragraph" w:customStyle="1" w:styleId="10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character" w:customStyle="1" w:styleId="11">
    <w:name w:val="页眉 Char"/>
    <w:basedOn w:val="7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903</Words>
  <Characters>971</Characters>
  <Lines>11</Lines>
  <Paragraphs>3</Paragraphs>
  <TotalTime>3</TotalTime>
  <ScaleCrop>false</ScaleCrop>
  <LinksUpToDate>false</LinksUpToDate>
  <CharactersWithSpaces>1032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2021-09-18T12:33:00Z</dcterms:created>
  <dc:creator>JY</dc:creator>
  <cp:lastModifiedBy>admin</cp:lastModifiedBy>
  <cp:lastPrinted>2026-01-26T03:24:00Z</cp:lastPrinted>
  <dcterms:modified xsi:type="dcterms:W3CDTF">2026-07-13T02:46:57Z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5B570FBACA22490195FC223450EB7BED</vt:lpwstr>
  </property>
  <property fmtid="{D5CDD505-2E9C-101B-9397-08002B2CF9AE}" pid="4" name="KSOTemplateDocerSaveRecord">
    <vt:lpwstr>eyJoZGlkIjoiOTU3YTY3NzAxMDk5M2E3MzVkMzdmMGI1Y2RiNjE4YTUiLCJ1c2VySWQiOiIxNjY5MTg4NzUxIn0=</vt:lpwstr>
  </property>
</Properties>
</file>