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Times New Roman" w:eastAsia="方正小标宋简体" w:cs="Times New Roman"/>
          <w:sz w:val="44"/>
          <w:szCs w:val="44"/>
          <w:lang w:val="en" w:eastAsia="zh-CN"/>
        </w:rPr>
      </w:pPr>
      <w:r>
        <w:rPr>
          <w:rFonts w:hint="eastAsia" w:ascii="方正小标宋简体" w:hAnsi="Times New Roman" w:eastAsia="方正小标宋简体" w:cs="Times New Roman"/>
          <w:sz w:val="44"/>
          <w:szCs w:val="44"/>
          <w:lang w:val="en"/>
        </w:rPr>
        <w:t>北京市丰台区</w:t>
      </w:r>
      <w:r>
        <w:rPr>
          <w:rFonts w:hint="eastAsia" w:ascii="方正小标宋简体" w:hAnsi="Times New Roman" w:eastAsia="方正小标宋简体" w:cs="Times New Roman"/>
          <w:sz w:val="44"/>
          <w:szCs w:val="44"/>
          <w:lang w:val="en" w:eastAsia="zh-CN"/>
        </w:rPr>
        <w:t>右安门</w:t>
      </w:r>
      <w:r>
        <w:rPr>
          <w:rFonts w:hint="eastAsia" w:ascii="方正小标宋简体" w:hAnsi="Times New Roman" w:eastAsia="方正小标宋简体" w:cs="Times New Roman"/>
          <w:sz w:val="44"/>
          <w:szCs w:val="44"/>
          <w:lang w:val="en"/>
        </w:rPr>
        <w:t>街道办事处</w:t>
      </w:r>
      <w:r>
        <w:rPr>
          <w:rFonts w:hint="eastAsia" w:ascii="方正小标宋简体" w:hAnsi="Times New Roman" w:eastAsia="方正小标宋简体" w:cs="Times New Roman"/>
          <w:sz w:val="44"/>
          <w:szCs w:val="44"/>
          <w:lang w:val="en"/>
        </w:rPr>
        <w:t>202</w:t>
      </w:r>
      <w:r>
        <w:rPr>
          <w:rFonts w:hint="eastAsia" w:ascii="方正小标宋简体" w:hAnsi="Times New Roman" w:eastAsia="方正小标宋简体" w:cs="Times New Roman"/>
          <w:sz w:val="44"/>
          <w:szCs w:val="44"/>
          <w:lang w:val="en-US" w:eastAsia="zh-CN"/>
        </w:rPr>
        <w:t>2</w:t>
      </w:r>
      <w:r>
        <w:rPr>
          <w:rFonts w:hint="eastAsia" w:ascii="方正小标宋简体" w:hAnsi="Times New Roman" w:eastAsia="方正小标宋简体" w:cs="Times New Roman"/>
          <w:sz w:val="44"/>
          <w:szCs w:val="44"/>
          <w:lang w:val="en"/>
        </w:rPr>
        <w:t>年度行政执法统计年报</w:t>
      </w:r>
    </w:p>
    <w:p>
      <w:pPr>
        <w:numPr>
          <w:numId w:val="0"/>
        </w:numPr>
        <w:adjustRightInd w:val="0"/>
        <w:spacing w:line="578" w:lineRule="exact"/>
        <w:rPr>
          <w:rFonts w:hint="eastAsia" w:ascii="黑体" w:hAnsi="黑体" w:eastAsia="黑体" w:cs="Times New Roman"/>
          <w:bCs/>
          <w:sz w:val="32"/>
          <w:szCs w:val="32"/>
          <w:lang w:val="en"/>
        </w:rPr>
      </w:pPr>
      <w:r>
        <w:rPr>
          <w:rFonts w:hint="eastAsia" w:ascii="黑体" w:hAnsi="黑体" w:eastAsia="黑体" w:cs="Times New Roman"/>
          <w:bCs/>
          <w:sz w:val="32"/>
          <w:szCs w:val="32"/>
          <w:lang w:val="en"/>
        </w:rPr>
        <w:t>一、 行政执法机关的执法主体名称和数量情况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本部门现存行政执法主体1家，名称为北京市丰台区右安门街道办事处。</w:t>
      </w:r>
    </w:p>
    <w:p>
      <w:pPr>
        <w:numPr>
          <w:ilvl w:val="0"/>
          <w:numId w:val="0"/>
        </w:numPr>
        <w:adjustRightInd w:val="0"/>
        <w:spacing w:line="578" w:lineRule="exact"/>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二、 各执法主体的执法岗位设置及执法人员在岗情况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北京市丰台区右安门街道办事处共设置A岗执法岗位</w:t>
      </w:r>
      <w:r>
        <w:rPr>
          <w:rFonts w:hint="eastAsia" w:ascii="仿宋_GB2312" w:hAnsi="仿宋" w:eastAsia="仿宋_GB2312" w:cs="Times New Roman"/>
          <w:kern w:val="2"/>
          <w:sz w:val="32"/>
          <w:szCs w:val="32"/>
          <w:lang w:val="en-US" w:eastAsia="zh-CN" w:bidi="ar-SA"/>
        </w:rPr>
        <w:t>2</w:t>
      </w:r>
      <w:r>
        <w:rPr>
          <w:rFonts w:hint="eastAsia" w:ascii="仿宋_GB2312" w:hAnsi="仿宋" w:eastAsia="仿宋_GB2312" w:cs="Times New Roman"/>
          <w:kern w:val="2"/>
          <w:sz w:val="32"/>
          <w:szCs w:val="32"/>
          <w:lang w:val="en" w:eastAsia="zh-CN" w:bidi="ar-SA"/>
        </w:rPr>
        <w:t>种，为街乡综合执法岗。A类执法岗位设置</w:t>
      </w:r>
      <w:r>
        <w:rPr>
          <w:rFonts w:hint="eastAsia" w:ascii="仿宋_GB2312" w:hAnsi="仿宋" w:eastAsia="仿宋_GB2312" w:cs="Times New Roman"/>
          <w:kern w:val="2"/>
          <w:sz w:val="32"/>
          <w:szCs w:val="32"/>
          <w:lang w:val="en-US" w:eastAsia="zh-CN" w:bidi="ar-SA"/>
        </w:rPr>
        <w:t>28</w:t>
      </w:r>
      <w:r>
        <w:rPr>
          <w:rFonts w:hint="eastAsia" w:ascii="仿宋_GB2312" w:hAnsi="仿宋" w:eastAsia="仿宋_GB2312" w:cs="Times New Roman"/>
          <w:kern w:val="2"/>
          <w:sz w:val="32"/>
          <w:szCs w:val="32"/>
          <w:lang w:val="en" w:eastAsia="zh-CN" w:bidi="ar-SA"/>
        </w:rPr>
        <w:t>人，目前共有执法人员</w:t>
      </w:r>
      <w:r>
        <w:rPr>
          <w:rFonts w:hint="eastAsia" w:ascii="仿宋_GB2312" w:hAnsi="仿宋" w:eastAsia="仿宋_GB2312" w:cs="Times New Roman"/>
          <w:kern w:val="2"/>
          <w:sz w:val="32"/>
          <w:szCs w:val="32"/>
          <w:lang w:val="en-US" w:eastAsia="zh-CN" w:bidi="ar-SA"/>
        </w:rPr>
        <w:t>23人，</w:t>
      </w:r>
      <w:r>
        <w:rPr>
          <w:rFonts w:hint="eastAsia" w:ascii="仿宋_GB2312" w:hAnsi="仿宋" w:eastAsia="仿宋_GB2312" w:cs="Times New Roman"/>
          <w:kern w:val="2"/>
          <w:sz w:val="32"/>
          <w:szCs w:val="32"/>
          <w:lang w:val="en" w:eastAsia="zh-CN" w:bidi="ar-SA"/>
        </w:rPr>
        <w:t>实际在岗人员</w:t>
      </w:r>
      <w:r>
        <w:rPr>
          <w:rFonts w:hint="eastAsia" w:ascii="仿宋_GB2312" w:hAnsi="仿宋" w:eastAsia="仿宋_GB2312" w:cs="Times New Roman"/>
          <w:kern w:val="2"/>
          <w:sz w:val="32"/>
          <w:szCs w:val="32"/>
          <w:lang w:val="en-US" w:eastAsia="zh-CN" w:bidi="ar-SA"/>
        </w:rPr>
        <w:t>20</w:t>
      </w:r>
      <w:r>
        <w:rPr>
          <w:rFonts w:hint="eastAsia" w:ascii="仿宋_GB2312" w:hAnsi="仿宋" w:eastAsia="仿宋_GB2312" w:cs="Times New Roman"/>
          <w:kern w:val="2"/>
          <w:sz w:val="32"/>
          <w:szCs w:val="32"/>
          <w:lang w:val="en" w:eastAsia="zh-CN" w:bidi="ar-SA"/>
        </w:rPr>
        <w:t>人，有</w:t>
      </w:r>
      <w:r>
        <w:rPr>
          <w:rFonts w:hint="eastAsia" w:ascii="仿宋_GB2312" w:hAnsi="仿宋" w:eastAsia="仿宋_GB2312" w:cs="Times New Roman"/>
          <w:kern w:val="2"/>
          <w:sz w:val="32"/>
          <w:szCs w:val="32"/>
          <w:lang w:val="en-US" w:eastAsia="zh-CN" w:bidi="ar-SA"/>
        </w:rPr>
        <w:t>3人借调到街道办事处其他科室</w:t>
      </w:r>
      <w:r>
        <w:rPr>
          <w:rFonts w:hint="eastAsia" w:ascii="仿宋_GB2312" w:hAnsi="仿宋" w:eastAsia="仿宋_GB2312" w:cs="Times New Roman"/>
          <w:kern w:val="2"/>
          <w:sz w:val="32"/>
          <w:szCs w:val="32"/>
          <w:lang w:val="en" w:eastAsia="zh-CN" w:bidi="ar-SA"/>
        </w:rPr>
        <w:t>。</w:t>
      </w:r>
    </w:p>
    <w:p>
      <w:pPr>
        <w:pStyle w:val="3"/>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三、 执法力量投入情况。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A岗</w:t>
      </w:r>
      <w:r>
        <w:rPr>
          <w:rFonts w:hint="eastAsia" w:ascii="仿宋_GB2312" w:hAnsi="仿宋" w:eastAsia="仿宋_GB2312" w:cs="Times New Roman"/>
          <w:kern w:val="2"/>
          <w:sz w:val="32"/>
          <w:szCs w:val="32"/>
          <w:lang w:val="en" w:eastAsia="zh-CN" w:bidi="ar-SA"/>
        </w:rPr>
        <w:t>在岗执法人员在岗</w:t>
      </w:r>
      <w:r>
        <w:rPr>
          <w:rFonts w:hint="eastAsia" w:ascii="仿宋_GB2312" w:hAnsi="仿宋" w:eastAsia="仿宋_GB2312" w:cs="Times New Roman"/>
          <w:kern w:val="2"/>
          <w:sz w:val="32"/>
          <w:szCs w:val="32"/>
          <w:lang w:val="en-US" w:eastAsia="zh-CN" w:bidi="ar-SA"/>
        </w:rPr>
        <w:t>20</w:t>
      </w:r>
      <w:r>
        <w:rPr>
          <w:rFonts w:hint="eastAsia" w:ascii="仿宋_GB2312" w:hAnsi="仿宋" w:eastAsia="仿宋_GB2312" w:cs="Times New Roman"/>
          <w:kern w:val="2"/>
          <w:sz w:val="32"/>
          <w:szCs w:val="32"/>
          <w:lang w:val="en" w:eastAsia="zh-CN" w:bidi="ar-SA"/>
        </w:rPr>
        <w:t>人，参与行政执法工作。全年参与各类执法检查</w:t>
      </w:r>
      <w:r>
        <w:rPr>
          <w:rFonts w:hint="eastAsia" w:ascii="仿宋_GB2312" w:hAnsi="仿宋" w:eastAsia="仿宋_GB2312" w:cs="Times New Roman"/>
          <w:kern w:val="2"/>
          <w:sz w:val="32"/>
          <w:szCs w:val="32"/>
          <w:lang w:val="en-US" w:eastAsia="zh-CN" w:bidi="ar-SA"/>
        </w:rPr>
        <w:t>7625</w:t>
      </w:r>
      <w:r>
        <w:rPr>
          <w:rFonts w:hint="eastAsia" w:ascii="仿宋_GB2312" w:hAnsi="仿宋" w:eastAsia="仿宋_GB2312" w:cs="Times New Roman"/>
          <w:kern w:val="2"/>
          <w:sz w:val="32"/>
          <w:szCs w:val="32"/>
          <w:lang w:val="en" w:eastAsia="zh-CN" w:bidi="ar-SA"/>
        </w:rPr>
        <w:t>家次，查处各类案件</w:t>
      </w:r>
      <w:r>
        <w:rPr>
          <w:rFonts w:hint="eastAsia" w:ascii="仿宋_GB2312" w:hAnsi="仿宋" w:eastAsia="仿宋_GB2312" w:cs="Times New Roman"/>
          <w:kern w:val="2"/>
          <w:sz w:val="32"/>
          <w:szCs w:val="32"/>
          <w:lang w:val="en-US" w:eastAsia="zh-CN" w:bidi="ar-SA"/>
        </w:rPr>
        <w:t>550</w:t>
      </w:r>
      <w:r>
        <w:rPr>
          <w:rFonts w:hint="eastAsia" w:ascii="仿宋_GB2312" w:hAnsi="仿宋" w:eastAsia="仿宋_GB2312" w:cs="Times New Roman"/>
          <w:kern w:val="2"/>
          <w:sz w:val="32"/>
          <w:szCs w:val="32"/>
          <w:lang w:val="en" w:eastAsia="zh-CN" w:bidi="ar-SA"/>
        </w:rPr>
        <w:t>件。</w:t>
      </w:r>
    </w:p>
    <w:p>
      <w:pPr>
        <w:pStyle w:val="3"/>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四、政务服务事项的办理情况。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w:t>
      </w:r>
      <w:r>
        <w:rPr>
          <w:rFonts w:hint="eastAsia" w:ascii="仿宋_GB2312" w:hAnsi="仿宋" w:eastAsia="仿宋_GB2312" w:cs="Times New Roman"/>
          <w:kern w:val="2"/>
          <w:sz w:val="32"/>
          <w:szCs w:val="32"/>
          <w:lang w:val="en-US" w:eastAsia="zh-CN" w:bidi="ar-SA"/>
        </w:rPr>
        <w:t>2</w:t>
      </w:r>
      <w:r>
        <w:rPr>
          <w:rFonts w:hint="eastAsia" w:ascii="仿宋_GB2312" w:hAnsi="仿宋" w:eastAsia="仿宋_GB2312" w:cs="Times New Roman"/>
          <w:kern w:val="2"/>
          <w:sz w:val="32"/>
          <w:szCs w:val="32"/>
          <w:lang w:val="en" w:eastAsia="zh-CN" w:bidi="ar-SA"/>
        </w:rPr>
        <w:t>年</w:t>
      </w:r>
      <w:r>
        <w:rPr>
          <w:rFonts w:hint="eastAsia" w:ascii="仿宋_GB2312" w:hAnsi="仿宋" w:eastAsia="仿宋_GB2312" w:cs="Times New Roman"/>
          <w:kern w:val="2"/>
          <w:sz w:val="32"/>
          <w:szCs w:val="32"/>
          <w:lang w:val="en-US" w:eastAsia="zh-CN" w:bidi="ar-SA"/>
        </w:rPr>
        <w:t>右安门</w:t>
      </w:r>
      <w:r>
        <w:rPr>
          <w:rFonts w:hint="eastAsia" w:ascii="仿宋_GB2312" w:hAnsi="仿宋" w:eastAsia="仿宋_GB2312" w:cs="Times New Roman"/>
          <w:kern w:val="2"/>
          <w:sz w:val="32"/>
          <w:szCs w:val="32"/>
          <w:lang w:val="en" w:eastAsia="zh-CN" w:bidi="ar-SA"/>
        </w:rPr>
        <w:t>街道政务服务中心</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就业服务方面。真抓实干，将就业工作放在全年工作的首要位置，打通多种形式的就业渠道。一是组织实施“春风就业行动”“民营企业招聘月”“百日千万网络招聘专项行动”，采取多种形式进行宣传，开展仲夏之约就业专项服务季，举办专场招聘会4次，发放14类政策宣传页1万张、发放政策宣传品1000余份，网上就业岗位推介3700余个，并在政务大厅设立招聘窗口，长期招聘，全年办理求职登记人次（指标650人）完成698人，完成率107.38%。二是加强公共就业服务，建立企业用工档案52个，跟踪回访206次，空岗信息采集数（指标2200个）完成2281个，完成率103.68%，就业困难摸查率达到100%，实现“零就业”家庭动态清零。本年度，我中心通过多种途径做好高校毕业生实名制登记工作，此次共接受高校离校未就业毕业生调查任务41人，截至2022年底总体就业率达95%以上。</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截至2022年底，右安门街道便民服务中心辖区内城镇登记失业率低于3.1%，城镇登记人员就业率高于63%，任务指标完成率达到100%，中心下辖18个社区的区级充分就业认定率达到100%。</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医疗经办服务方面。我辖区现有享受各类生活保障的家庭325户，共计544人。城乡居民养老保险参保人数 383人，享受无保障福利养老金待遇281人。便民服务中心精准发力，强化落实，加强宣传，主动服务，截至2022年年底，顺利完成辖区内城乡居民医疗保险参保率达到97%以上的工作目标。</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优化营商环境。全面使用综合窗口统一受理平台，推进政务服务事项标准化梳理，制定各项经办事项办事服务指南，实行标准化服务，统一受理材料、统一服务标准、统一办理时限，打造“一门、一窗、一平台、一个标准、一套制度”。严格落实政务服务延时服务机制，提供“早晚弹性办”、“午间不休息”、“周末不打烊”服务，解决了居民“上班没空办、下班没处办”的苦恼。对外联系电话专人值守，确保一次接通。 针对疫情情况，优先推荐线上办理业务，实现“不见面办公”。</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政府服务方面。持续开展常态化业务培训，紧抓班子队伍建设。为深入落实“小小窗口、满满服务”行动，全面提升窗口工作人员业务能力和服务水平，便民服务中心全年多次组织全体工作人员、社区协管员开展政务一窗通办政策培训会、医保政策改革宣讲、退役军人优待证办理培训等各类培训学习活动，全面加强了窗口工作人员业务素质和履职能力，激发了窗口工作人员的内生动力，增强了服务群众的能力水平，为全面提升政务服务环境提供有力保障。便民服务中心将常态化开展此类活动，努力打造一支业务精、能力强、专业化政务服务队伍。</w:t>
      </w:r>
    </w:p>
    <w:p>
      <w:pPr>
        <w:pStyle w:val="3"/>
        <w:ind w:firstLine="640" w:firstLineChars="200"/>
        <w:rPr>
          <w:rFonts w:hint="eastAsia" w:ascii="仿宋_GB2312" w:hAnsi="仿宋" w:eastAsia="仿宋_GB2312" w:cs="Times New Roman"/>
          <w:kern w:val="2"/>
          <w:sz w:val="32"/>
          <w:szCs w:val="32"/>
          <w:lang w:val="en" w:eastAsia="zh-CN" w:bidi="ar-SA"/>
        </w:rPr>
      </w:pPr>
    </w:p>
    <w:p>
      <w:pPr>
        <w:pStyle w:val="3"/>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五、执法检查计划执行情况</w:t>
      </w:r>
    </w:p>
    <w:p>
      <w:pPr>
        <w:pStyle w:val="3"/>
        <w:ind w:firstLine="960" w:firstLineChars="3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w:t>
      </w:r>
      <w:r>
        <w:rPr>
          <w:rFonts w:hint="eastAsia" w:ascii="仿宋_GB2312" w:hAnsi="仿宋" w:eastAsia="仿宋_GB2312" w:cs="Times New Roman"/>
          <w:kern w:val="2"/>
          <w:sz w:val="32"/>
          <w:szCs w:val="32"/>
          <w:lang w:val="en-US" w:eastAsia="zh-CN" w:bidi="ar-SA"/>
        </w:rPr>
        <w:t>2</w:t>
      </w:r>
      <w:r>
        <w:rPr>
          <w:rFonts w:hint="eastAsia" w:ascii="仿宋_GB2312" w:hAnsi="仿宋" w:eastAsia="仿宋_GB2312" w:cs="Times New Roman"/>
          <w:kern w:val="2"/>
          <w:sz w:val="32"/>
          <w:szCs w:val="32"/>
          <w:lang w:val="en" w:eastAsia="zh-CN" w:bidi="ar-SA"/>
        </w:rPr>
        <w:t>年度本部门共完成行政执法检查</w:t>
      </w:r>
      <w:r>
        <w:rPr>
          <w:rFonts w:hint="eastAsia" w:ascii="仿宋_GB2312" w:hAnsi="仿宋" w:eastAsia="仿宋_GB2312" w:cs="Times New Roman"/>
          <w:kern w:val="2"/>
          <w:sz w:val="32"/>
          <w:szCs w:val="32"/>
          <w:lang w:val="en-US" w:eastAsia="zh-CN" w:bidi="ar-SA"/>
        </w:rPr>
        <w:t>7898</w:t>
      </w:r>
      <w:r>
        <w:rPr>
          <w:rFonts w:hint="eastAsia" w:ascii="仿宋_GB2312" w:hAnsi="仿宋" w:eastAsia="仿宋_GB2312" w:cs="Times New Roman"/>
          <w:kern w:val="2"/>
          <w:sz w:val="32"/>
          <w:szCs w:val="32"/>
          <w:lang w:val="en" w:eastAsia="zh-CN" w:bidi="ar-SA"/>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3"/>
        <w:ind w:firstLine="640" w:firstLineChars="200"/>
        <w:rPr>
          <w:rFonts w:hint="default" w:ascii="仿宋_GB2312" w:hAnsi="仿宋" w:eastAsia="仿宋_GB2312" w:cs="Times New Roman"/>
          <w:kern w:val="2"/>
          <w:sz w:val="32"/>
          <w:szCs w:val="32"/>
          <w:lang w:val="en-US" w:eastAsia="zh-CN" w:bidi="ar-SA"/>
        </w:rPr>
      </w:pPr>
      <w:r>
        <w:rPr>
          <w:rFonts w:hint="eastAsia" w:ascii="黑体" w:hAnsi="黑体" w:eastAsia="黑体" w:cs="Times New Roman"/>
          <w:bCs/>
          <w:kern w:val="2"/>
          <w:sz w:val="32"/>
          <w:szCs w:val="32"/>
          <w:lang w:val="en" w:eastAsia="zh-CN" w:bidi="ar-SA"/>
        </w:rPr>
        <w:t>六、行政处罚、行政强制等案件的办理情况</w:t>
      </w:r>
      <w:r>
        <w:rPr>
          <w:rFonts w:hint="eastAsia" w:ascii="黑体" w:hAnsi="黑体" w:eastAsia="黑体" w:cs="Times New Roman"/>
          <w:bCs/>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 xml:space="preserve">                                                                                                                                                                                                                                                                                                                                                                                                                                                                                                                                                                                                                                                                                                                                                                                                                                                                                                                                                                                                                                                                                                                                                                                                                                                                                                                                                                                                                                                                                                                                                                                                                                                                      </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2022年度自街道成立以来，</w:t>
      </w:r>
      <w:r>
        <w:rPr>
          <w:rFonts w:hint="eastAsia" w:ascii="仿宋_GB2312" w:hAnsi="仿宋" w:eastAsia="仿宋_GB2312" w:cs="Times New Roman"/>
          <w:kern w:val="2"/>
          <w:sz w:val="32"/>
          <w:szCs w:val="32"/>
          <w:lang w:val="en" w:eastAsia="zh-CN" w:bidi="ar-SA"/>
        </w:rPr>
        <w:t>全年共立案处罚各类违法行为</w:t>
      </w:r>
      <w:r>
        <w:rPr>
          <w:rFonts w:hint="eastAsia" w:ascii="仿宋_GB2312" w:hAnsi="仿宋" w:eastAsia="仿宋_GB2312" w:cs="Times New Roman"/>
          <w:kern w:val="2"/>
          <w:sz w:val="32"/>
          <w:szCs w:val="32"/>
          <w:lang w:val="en-US" w:eastAsia="zh-CN" w:bidi="ar-SA"/>
        </w:rPr>
        <w:t>300</w:t>
      </w:r>
      <w:r>
        <w:rPr>
          <w:rFonts w:hint="eastAsia" w:ascii="仿宋_GB2312" w:hAnsi="仿宋" w:eastAsia="仿宋_GB2312" w:cs="Times New Roman"/>
          <w:kern w:val="2"/>
          <w:sz w:val="32"/>
          <w:szCs w:val="32"/>
          <w:lang w:val="en" w:eastAsia="zh-CN" w:bidi="ar-SA"/>
        </w:rPr>
        <w:t>起，罚款</w:t>
      </w:r>
      <w:r>
        <w:rPr>
          <w:rFonts w:hint="eastAsia" w:ascii="仿宋_GB2312" w:hAnsi="仿宋" w:eastAsia="仿宋_GB2312" w:cs="Times New Roman"/>
          <w:kern w:val="2"/>
          <w:sz w:val="32"/>
          <w:szCs w:val="32"/>
          <w:lang w:val="en-US" w:eastAsia="zh-CN" w:bidi="ar-SA"/>
        </w:rPr>
        <w:t>227866.2</w:t>
      </w:r>
      <w:r>
        <w:rPr>
          <w:rFonts w:hint="eastAsia" w:ascii="仿宋_GB2312" w:hAnsi="仿宋" w:eastAsia="仿宋_GB2312" w:cs="Times New Roman"/>
          <w:kern w:val="2"/>
          <w:sz w:val="32"/>
          <w:szCs w:val="32"/>
          <w:lang w:val="en" w:eastAsia="zh-CN" w:bidi="ar-SA"/>
        </w:rPr>
        <w:t>元，案卷已全部办结完毕。</w:t>
      </w:r>
    </w:p>
    <w:p>
      <w:pPr>
        <w:pStyle w:val="3"/>
        <w:ind w:firstLine="640" w:firstLineChars="200"/>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七、投诉、举报案件的受理和分类办理情况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2022年共接12345举报1002件，同比减少4.75%，其中夜间施工诉求396件，无照游商诉求195件，投诉类诉求64件，违法建设诉求60件，疫情防控诉求50件，露天烧烤诉求26件，小广告诉求26件，店外经营诉求22件，饲养鸽子诉求19件，公共场所吸烟诉求14件，扬尘污染诉求12件，噪音污染诉求11件，户外广告诉求8件，非法停车场诉求8件，营诉求5件，门前三包诉求4件，光污染诉求3件，乱排污水诉求3件，废品回收诉求3件，饲养家禽诉求3件，泄露遗撒诉求3件，黑摩的非法运营举报2件，非法运快递分拣占道诉求2件，地桩地锁诉求2件，非法捕鱼诉求2件，市场管理类诉求2件，非法洗车诉求1件，非法改装电动车1件，随意倾倒垃圾诉求1件，非法收费诉求1件，燃煤诉求1件，焚烧树叶诉求1件，协调类诉求1件，河湖管理类诉求1件，占用绿地诉求1件，非法游泳诉求1件。</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八、行政执法机关认为需要公示的其他情况</w:t>
      </w:r>
      <w:r>
        <w:rPr>
          <w:rFonts w:hint="eastAsia" w:ascii="仿宋_GB2312" w:hAnsi="仿宋" w:eastAsia="仿宋_GB2312" w:cs="Times New Roman"/>
          <w:kern w:val="2"/>
          <w:sz w:val="32"/>
          <w:szCs w:val="32"/>
          <w:lang w:val="en" w:eastAsia="zh-CN" w:bidi="ar-SA"/>
        </w:rPr>
        <w:t>。</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  无。</w:t>
      </w:r>
    </w:p>
    <w:p>
      <w:pPr>
        <w:pStyle w:val="3"/>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p>
      <w:pPr>
        <w:pStyle w:val="3"/>
        <w:ind w:firstLine="640" w:firstLineChars="200"/>
        <w:rPr>
          <w:rFonts w:hint="eastAsia" w:ascii="仿宋_GB2312" w:hAnsi="仿宋" w:eastAsia="仿宋_GB2312" w:cs="Times New Roman"/>
          <w:kern w:val="2"/>
          <w:sz w:val="32"/>
          <w:szCs w:val="32"/>
          <w:lang w:val="en-US" w:eastAsia="zh-CN" w:bidi="ar-SA"/>
        </w:rPr>
      </w:pPr>
    </w:p>
    <w:p>
      <w:pPr>
        <w:pStyle w:val="3"/>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北京市丰台区右安门街道办事处  </w:t>
      </w:r>
    </w:p>
    <w:p>
      <w:pPr>
        <w:pStyle w:val="3"/>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2022年12月29日</w:t>
      </w:r>
      <w:bookmarkStart w:id="0" w:name="_GoBack"/>
      <w:bookmarkEnd w:id="0"/>
    </w:p>
    <w:p>
      <w:pPr>
        <w:pStyle w:val="3"/>
        <w:ind w:left="5758" w:leftChars="304" w:hanging="5120" w:hangingChars="16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jQ2Y2RhZDlkYTMxZTNiODdkY2Y3NTNmNzA2YWQifQ=="/>
  </w:docVars>
  <w:rsids>
    <w:rsidRoot w:val="009C4266"/>
    <w:rsid w:val="00382DEE"/>
    <w:rsid w:val="009C4266"/>
    <w:rsid w:val="00B77FCE"/>
    <w:rsid w:val="00F8438D"/>
    <w:rsid w:val="010C27DA"/>
    <w:rsid w:val="03483348"/>
    <w:rsid w:val="05341DD6"/>
    <w:rsid w:val="07CA07CF"/>
    <w:rsid w:val="0A825391"/>
    <w:rsid w:val="0C8B3B18"/>
    <w:rsid w:val="0E323572"/>
    <w:rsid w:val="10240C99"/>
    <w:rsid w:val="102869DB"/>
    <w:rsid w:val="161939D5"/>
    <w:rsid w:val="16481B85"/>
    <w:rsid w:val="197131A1"/>
    <w:rsid w:val="19BE3F0C"/>
    <w:rsid w:val="19CE18B7"/>
    <w:rsid w:val="1EA3299F"/>
    <w:rsid w:val="1EFD1033"/>
    <w:rsid w:val="2059498F"/>
    <w:rsid w:val="21D12B9B"/>
    <w:rsid w:val="22BD1205"/>
    <w:rsid w:val="23C14D25"/>
    <w:rsid w:val="24CD0E57"/>
    <w:rsid w:val="27EB6814"/>
    <w:rsid w:val="2BD63BD9"/>
    <w:rsid w:val="2FAD0853"/>
    <w:rsid w:val="30032F51"/>
    <w:rsid w:val="311539DE"/>
    <w:rsid w:val="31B0230C"/>
    <w:rsid w:val="35092088"/>
    <w:rsid w:val="38B7004D"/>
    <w:rsid w:val="392751D2"/>
    <w:rsid w:val="3B247C1B"/>
    <w:rsid w:val="3B464036"/>
    <w:rsid w:val="3B732951"/>
    <w:rsid w:val="3EC314F9"/>
    <w:rsid w:val="3FB5178A"/>
    <w:rsid w:val="40CF687B"/>
    <w:rsid w:val="41C061C4"/>
    <w:rsid w:val="433A476F"/>
    <w:rsid w:val="46077070"/>
    <w:rsid w:val="4BDE7972"/>
    <w:rsid w:val="4E3E72F9"/>
    <w:rsid w:val="5180327A"/>
    <w:rsid w:val="550B2A05"/>
    <w:rsid w:val="58D108B0"/>
    <w:rsid w:val="5DC866D4"/>
    <w:rsid w:val="69022624"/>
    <w:rsid w:val="69BA15C7"/>
    <w:rsid w:val="6D222AAC"/>
    <w:rsid w:val="6F2B261F"/>
    <w:rsid w:val="731C4F75"/>
    <w:rsid w:val="736003D9"/>
    <w:rsid w:val="7397222C"/>
    <w:rsid w:val="74B80DF9"/>
    <w:rsid w:val="764D1B7C"/>
    <w:rsid w:val="764E3655"/>
    <w:rsid w:val="7C460A98"/>
    <w:rsid w:val="7EF053B6"/>
    <w:rsid w:val="7F17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semiHidden/>
    <w:unhideWhenUsed/>
    <w:qFormat/>
    <w:uiPriority w:val="99"/>
    <w:rPr>
      <w:color w:val="555555"/>
      <w:u w:val="none"/>
    </w:rPr>
  </w:style>
  <w:style w:type="character" w:styleId="7">
    <w:name w:val="Hyperlink"/>
    <w:basedOn w:val="5"/>
    <w:semiHidden/>
    <w:unhideWhenUsed/>
    <w:qFormat/>
    <w:uiPriority w:val="99"/>
    <w:rPr>
      <w:color w:val="555555"/>
      <w:u w:val="none"/>
    </w:rPr>
  </w:style>
  <w:style w:type="character" w:customStyle="1" w:styleId="8">
    <w:name w:val="l-btn-left"/>
    <w:basedOn w:val="5"/>
    <w:qFormat/>
    <w:uiPriority w:val="0"/>
  </w:style>
  <w:style w:type="character" w:customStyle="1" w:styleId="9">
    <w:name w:val="l-btn-left1"/>
    <w:basedOn w:val="5"/>
    <w:qFormat/>
    <w:uiPriority w:val="0"/>
  </w:style>
  <w:style w:type="character" w:customStyle="1" w:styleId="10">
    <w:name w:val="l-btn-left2"/>
    <w:basedOn w:val="5"/>
    <w:qFormat/>
    <w:uiPriority w:val="0"/>
  </w:style>
  <w:style w:type="character" w:customStyle="1" w:styleId="11">
    <w:name w:val="l-btn-empty"/>
    <w:basedOn w:val="5"/>
    <w:qFormat/>
    <w:uiPriority w:val="0"/>
  </w:style>
  <w:style w:type="character" w:customStyle="1" w:styleId="12">
    <w:name w:val="l-btn-text"/>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2020</Words>
  <Characters>2164</Characters>
  <Lines>6</Lines>
  <Paragraphs>1</Paragraphs>
  <TotalTime>2</TotalTime>
  <ScaleCrop>false</ScaleCrop>
  <LinksUpToDate>false</LinksUpToDate>
  <CharactersWithSpaces>3875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马氏</cp:lastModifiedBy>
  <dcterms:modified xsi:type="dcterms:W3CDTF">2022-12-29T08:19:14Z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DFE20E9C24C64224905D9183CF6760F3</vt:lpwstr>
  </property>
</Properties>
</file>