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42"/>
          <w:szCs w:val="42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2"/>
          <w:szCs w:val="42"/>
          <w:shd w:val="clear" w:fill="FFFFFF"/>
          <w:lang w:eastAsia="zh-CN"/>
        </w:rPr>
        <w:t>执法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42"/>
          <w:szCs w:val="42"/>
          <w:shd w:val="clear" w:fill="FFFFFF"/>
        </w:rPr>
        <w:t>主体基本信息</w:t>
      </w:r>
    </w:p>
    <w:p>
      <w:pPr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42"/>
          <w:szCs w:val="42"/>
          <w:shd w:val="clear" w:fill="FFFFFF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pacing w:line="520" w:lineRule="exact"/>
        <w:ind w:left="0" w:leftChars="0" w:right="0" w:rightChars="0" w:firstLine="48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yellow"/>
          <w:shd w:val="clear" w:color="auto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u w:val="none"/>
          <w:shd w:val="clear" w:fill="FFFFFF"/>
        </w:rPr>
        <w:t>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执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法主体：丰台区农业农村局（依据行政权力清单，行使行政许可、行政处罚、行政强制、行政检查、行政确认、其他行政权力）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pacing w:line="52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执法机构：丰台区农业综合执法大队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pacing w:line="52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办公地点：北京市丰台区丰台街道东安街三条六号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pacing w:line="52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办公时间：9:00-12:00；14:00-18:00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pacing w:line="52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通信地址：北京市丰台区丰台街道东安街三条六号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pacing w:line="52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　　　　　北京市丰台区程庄北里18号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pacing w:line="52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咨询电话：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pacing w:line="52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动物卫生科：(010)63857955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pacing w:line="52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丰台区农业综合执法大队：(010)63892496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pacing w:line="52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监督电话：(010)63869183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pacing w:line="52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-SA"/>
        </w:rPr>
        <w:t>机构职责：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-SA"/>
        </w:rPr>
        <w:t>负责贯彻执行国家、市有关农业和农村经济发展的方针政策和法律法规，组织落实本区有关农业和农村经济发展的政策。 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-SA"/>
        </w:rPr>
        <w:t>研究提出农村经济发展中长期规划、年度指导性计划并组织实施。 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-SA"/>
        </w:rPr>
        <w:t>负责农村经济体制改革工作，指导乡村集体经济组织、合作经济组织建设工作。 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-SA"/>
        </w:rPr>
        <w:t>研究指导农村经济结构调整工作。 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-SA"/>
        </w:rPr>
        <w:t>负责农村资源调查、动态监测和评价；负责协调村镇规划的编制，指导农村开展村镇建设，推进城市化进程。 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-SA"/>
        </w:rPr>
        <w:t>组织拟定农村科技、教育、人才发展规划；实施科教兴农战略，促进科技成果的转化。 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-SA"/>
        </w:rPr>
        <w:t>负责乡镇企业的发展规划、协调、监督、服务工作。 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-SA"/>
        </w:rPr>
        <w:t>配合有关部门开展农村教育、卫生、计划生育、综合治理、村镇建设等社会管理工作。 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-SA"/>
        </w:rPr>
        <w:t>负责指导农村合作经济经营管理工作；负责减轻农民负担工作的监督管理。 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-SA"/>
        </w:rPr>
        <w:t>负责农业项目的申报，研究提出涉及财政支农资金的计划安排和使用的监督检查工作。 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-SA"/>
        </w:rPr>
        <w:t>负责农口系统信息的搜集、整理、编报和反馈工作。 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-SA"/>
        </w:rPr>
        <w:t>协调农口局、站开展工作。 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-SA"/>
        </w:rPr>
        <w:t>承办区政府交办的其他事项。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2011F"/>
    <w:rsid w:val="02A130B1"/>
    <w:rsid w:val="09C81E9F"/>
    <w:rsid w:val="0BAB1C4B"/>
    <w:rsid w:val="10A021A8"/>
    <w:rsid w:val="1322011F"/>
    <w:rsid w:val="18F064AA"/>
    <w:rsid w:val="3345663F"/>
    <w:rsid w:val="35EC4D11"/>
    <w:rsid w:val="390465DB"/>
    <w:rsid w:val="39990B4A"/>
    <w:rsid w:val="431400C8"/>
    <w:rsid w:val="452266D1"/>
    <w:rsid w:val="46B67ADB"/>
    <w:rsid w:val="46E57BD5"/>
    <w:rsid w:val="4902618A"/>
    <w:rsid w:val="49311AAB"/>
    <w:rsid w:val="4BCC7E37"/>
    <w:rsid w:val="4C1C3362"/>
    <w:rsid w:val="4C8B5935"/>
    <w:rsid w:val="4D0B616E"/>
    <w:rsid w:val="5AD11D82"/>
    <w:rsid w:val="5B92452E"/>
    <w:rsid w:val="5F4A0101"/>
    <w:rsid w:val="5F87545B"/>
    <w:rsid w:val="63381991"/>
    <w:rsid w:val="63B86660"/>
    <w:rsid w:val="71751BB7"/>
    <w:rsid w:val="7A2D12A5"/>
    <w:rsid w:val="7A397107"/>
    <w:rsid w:val="7E61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2025-07-21T08:16:00Z</dcterms:created>
  <dc:creator>sq</dc:creator>
  <cp:lastModifiedBy>sq</cp:lastModifiedBy>
  <dcterms:modified xsi:type="dcterms:W3CDTF">2025-07-21T09:53:07Z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