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B9A7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丰台区体育局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2026年第一季度行政执法</w:t>
      </w:r>
    </w:p>
    <w:p w14:paraId="2D3D107E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检查计划（含双随机）</w:t>
      </w:r>
    </w:p>
    <w:p w14:paraId="34F68BB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086DF3E1"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、工作目标</w:t>
      </w:r>
    </w:p>
    <w:p w14:paraId="4CC6A9A1">
      <w:pPr>
        <w:pStyle w:val="2"/>
        <w:widowControl/>
        <w:shd w:val="clear" w:color="auto" w:fill="FFFFFF"/>
        <w:spacing w:beforeAutospacing="0" w:afterAutospacing="0" w:line="378" w:lineRule="atLeast"/>
        <w:ind w:firstLine="645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坚持依法行政，严格执法，努力实现安全生产监督检查“三个100%”（执法计划完成率100%；举报案件核查率100%；法律适用和执法程序正确率100%），促进执法能力、执法规范、执法效果进一步提升，实现行业内安全生产零事故。</w:t>
      </w:r>
    </w:p>
    <w:p w14:paraId="23D68AE5">
      <w:pPr>
        <w:pStyle w:val="2"/>
        <w:widowControl/>
        <w:shd w:val="clear" w:color="auto" w:fill="FFFFFF"/>
        <w:spacing w:beforeAutospacing="0" w:afterAutospacing="0" w:line="560" w:lineRule="exact"/>
        <w:ind w:firstLine="643" w:firstLineChars="200"/>
        <w:jc w:val="both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、行政执法监督检查工作依据</w:t>
      </w:r>
    </w:p>
    <w:p w14:paraId="002A2DA4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《中华人民共和国体育法》</w:t>
      </w:r>
    </w:p>
    <w:p w14:paraId="67E2B215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《中华人民共和国安全生产法》</w:t>
      </w:r>
    </w:p>
    <w:p w14:paraId="74688A96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《中华人民共和国行政处罚法》</w:t>
      </w:r>
    </w:p>
    <w:p w14:paraId="65F34CEB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《北京市安全生产管理条例》</w:t>
      </w:r>
    </w:p>
    <w:p w14:paraId="5B64C561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《北京市体育运动项目经营单位安全生产规定》</w:t>
      </w:r>
    </w:p>
    <w:p w14:paraId="1959C2A6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《北京市安全生产事故隐患排查治理办法》</w:t>
      </w:r>
    </w:p>
    <w:p w14:paraId="6CA49780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《经营高危险性体育项目许可管理办法》</w:t>
      </w:r>
    </w:p>
    <w:p w14:paraId="3DB01991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《北京市单用途预付卡管理条例》</w:t>
      </w:r>
    </w:p>
    <w:p w14:paraId="7FD1640D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《体育赛事活动管理办法》</w:t>
      </w:r>
    </w:p>
    <w:p w14:paraId="4329565D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《公共文化体育设施条例》</w:t>
      </w:r>
    </w:p>
    <w:p w14:paraId="6CDFB078">
      <w:pPr>
        <w:pStyle w:val="2"/>
        <w:widowControl/>
        <w:numPr>
          <w:ilvl w:val="0"/>
          <w:numId w:val="1"/>
        </w:numPr>
        <w:shd w:val="clear" w:color="auto" w:fill="FFFFFF"/>
        <w:spacing w:beforeAutospacing="0" w:afterAutospacing="0" w:line="560" w:lineRule="exact"/>
        <w:ind w:left="645"/>
        <w:jc w:val="both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其他相关法律法规和规章</w:t>
      </w:r>
    </w:p>
    <w:p w14:paraId="006AB149">
      <w:pPr>
        <w:numPr>
          <w:ilvl w:val="0"/>
          <w:numId w:val="0"/>
        </w:numPr>
        <w:spacing w:line="560" w:lineRule="exact"/>
        <w:ind w:firstLine="964" w:firstLineChars="300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三、季度检查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任务和目标</w:t>
      </w:r>
    </w:p>
    <w:p w14:paraId="7EBA56AC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季度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监督检查（含复查）企业数量：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32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</w:p>
    <w:p w14:paraId="44AD54E4">
      <w:pPr>
        <w:spacing w:line="560" w:lineRule="exact"/>
        <w:ind w:firstLine="729" w:firstLineChars="228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1、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重点检查高层建筑内部体育运动健身场消防安全及用电安全，天燃气使用安全等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；</w:t>
      </w:r>
    </w:p>
    <w:p w14:paraId="160912DB">
      <w:pPr>
        <w:spacing w:line="560" w:lineRule="exact"/>
        <w:ind w:firstLine="683" w:firstLineChars="228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2、加强体育运动项目培训机构预付费资金监管的检查；</w:t>
      </w:r>
    </w:p>
    <w:p w14:paraId="417587D4">
      <w:pPr>
        <w:numPr>
          <w:ilvl w:val="0"/>
          <w:numId w:val="0"/>
        </w:numPr>
        <w:ind w:left="1470" w:leftChars="0" w:firstLine="300" w:firstLineChars="1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3、重点检查冬季冰雪运动场所；</w:t>
      </w:r>
    </w:p>
    <w:p w14:paraId="79243E6F">
      <w:pPr>
        <w:numPr>
          <w:ilvl w:val="0"/>
          <w:numId w:val="0"/>
        </w:numPr>
        <w:ind w:left="1470" w:leftChars="0" w:firstLine="300" w:firstLineChars="1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4、公共体育专项场地规范使用。</w:t>
      </w:r>
    </w:p>
    <w:p w14:paraId="05CCDDF1">
      <w:pPr>
        <w:spacing w:line="560" w:lineRule="exact"/>
        <w:ind w:firstLine="1050" w:firstLineChars="327"/>
        <w:rPr>
          <w:rFonts w:ascii="仿宋" w:hAnsi="仿宋" w:eastAsia="仿宋" w:cs="仿宋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</w:rPr>
        <w:t>、安全生产监督检查要点</w:t>
      </w:r>
    </w:p>
    <w:p w14:paraId="587B161A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（一）各经营单位安全生产责任制制定及落实情况</w:t>
      </w:r>
    </w:p>
    <w:p w14:paraId="2210ABC7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（二）员工培训教育考核情况及记录</w:t>
      </w:r>
    </w:p>
    <w:p w14:paraId="7E9B24F0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（三）隐患排查制度的建立及落实情况</w:t>
      </w:r>
    </w:p>
    <w:p w14:paraId="158D6EBE">
      <w:pPr>
        <w:spacing w:line="560" w:lineRule="exact"/>
        <w:ind w:firstLine="729" w:firstLineChars="228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（四）应急预案的建立及演习记录</w:t>
      </w:r>
    </w:p>
    <w:p w14:paraId="28B10FBA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（五）加强对高危险性体育项目许可管理</w:t>
      </w:r>
    </w:p>
    <w:p w14:paraId="1350EB89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（六）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预付费资金监管推动落实</w:t>
      </w:r>
    </w:p>
    <w:p w14:paraId="6EB3F1B4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（七）体育经营单位开展培训相关工作。</w:t>
      </w:r>
    </w:p>
    <w:p w14:paraId="5FFD8347">
      <w:pPr>
        <w:spacing w:line="560" w:lineRule="exact"/>
        <w:ind w:firstLine="729" w:firstLineChars="228"/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</w:pPr>
    </w:p>
    <w:p w14:paraId="250CCBD5">
      <w:pPr>
        <w:spacing w:line="560" w:lineRule="exact"/>
        <w:ind w:firstLine="729" w:firstLineChars="228"/>
        <w:jc w:val="right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2026年1月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>4日</w:t>
      </w:r>
    </w:p>
    <w:p w14:paraId="253DDD34">
      <w:pPr>
        <w:spacing w:line="560" w:lineRule="exact"/>
        <w:ind w:firstLine="729" w:firstLineChars="228"/>
        <w:jc w:val="center"/>
        <w:rPr>
          <w:rFonts w:hint="default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     丰台区体育局</w:t>
      </w:r>
    </w:p>
    <w:p w14:paraId="34007B17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0078890A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0FAFDD7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784A96D7">
      <w:pPr>
        <w:ind w:firstLine="600" w:firstLineChars="200"/>
        <w:jc w:val="both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p w14:paraId="7941E402">
      <w:pPr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6DCA8C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4DDCF"/>
    <w:multiLevelType w:val="singleLevel"/>
    <w:tmpl w:val="5A14DDCF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MzIxOTY2OTIzOTgyNzk1MTVhYjIyZjMxZDU2MDEifQ=="/>
  </w:docVars>
  <w:rsids>
    <w:rsidRoot w:val="00000000"/>
    <w:rsid w:val="04426BE0"/>
    <w:rsid w:val="055F1294"/>
    <w:rsid w:val="197A0B18"/>
    <w:rsid w:val="1B59604C"/>
    <w:rsid w:val="1B626D2A"/>
    <w:rsid w:val="20617F12"/>
    <w:rsid w:val="22A744D3"/>
    <w:rsid w:val="22C55111"/>
    <w:rsid w:val="2B7B63CF"/>
    <w:rsid w:val="303A4895"/>
    <w:rsid w:val="38BF52D6"/>
    <w:rsid w:val="4A220AEE"/>
    <w:rsid w:val="4A612533"/>
    <w:rsid w:val="596F5E5F"/>
    <w:rsid w:val="5EA2675E"/>
    <w:rsid w:val="65811CB6"/>
    <w:rsid w:val="66C42128"/>
    <w:rsid w:val="76986FDC"/>
    <w:rsid w:val="77D9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404040"/>
      <w:sz w:val="21"/>
      <w:szCs w:val="21"/>
      <w:u w:val="none"/>
    </w:rPr>
  </w:style>
  <w:style w:type="character" w:styleId="6">
    <w:name w:val="Hyperlink"/>
    <w:basedOn w:val="4"/>
    <w:qFormat/>
    <w:uiPriority w:val="0"/>
    <w:rPr>
      <w:color w:val="40404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572</Words>
  <Characters>592</Characters>
  <Lines>0</Lines>
  <Paragraphs>0</Paragraphs>
  <TotalTime>17</TotalTime>
  <ScaleCrop>false</ScaleCrop>
  <LinksUpToDate>false</LinksUpToDate>
  <CharactersWithSpaces>630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2020-11-11T03:09:00Z</dcterms:created>
  <dc:creator>xinjidong</dc:creator>
  <cp:lastModifiedBy>scorpion</cp:lastModifiedBy>
  <dcterms:modified xsi:type="dcterms:W3CDTF">2026-01-30T08:11:21Z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446C4770BD8B4828A203C347F669E2C4_13</vt:lpwstr>
  </property>
  <property fmtid="{D5CDD505-2E9C-101B-9397-08002B2CF9AE}" pid="4" name="KSOTemplateDocerSaveRecord">
    <vt:lpwstr>eyJoZGlkIjoiZjk4MzIxOTY2OTIzOTgyNzk1MTVhYjIyZjMxZDU2MDEiLCJ1c2VySWQiOiI0MzAzNzcyNjEifQ==</vt:lpwstr>
  </property>
</Properties>
</file>